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06F0" w14:textId="77777777" w:rsidR="00B11579" w:rsidRPr="00B11579" w:rsidRDefault="00B11579" w:rsidP="00B11579">
      <w:pPr>
        <w:rPr>
          <w:sz w:val="28"/>
          <w:szCs w:val="24"/>
        </w:rPr>
      </w:pPr>
      <w:r w:rsidRPr="00B11579">
        <w:rPr>
          <w:b/>
          <w:bCs/>
          <w:sz w:val="28"/>
          <w:szCs w:val="24"/>
        </w:rPr>
        <w:t>Questions to Ask Before Hiring a Contractor</w:t>
      </w:r>
    </w:p>
    <w:p w14:paraId="62091C06" w14:textId="77777777" w:rsidR="00B11579" w:rsidRPr="00B11579" w:rsidRDefault="00B11579" w:rsidP="00B11579">
      <w:r w:rsidRPr="00B11579">
        <w:t>Hiring a contractor is an important step in protecting your home and your investment. The most successful construction projects usually begin with clear communication, strong contracts, and shared expectations between homeowners and contractors.</w:t>
      </w:r>
    </w:p>
    <w:p w14:paraId="1284EF2B" w14:textId="77777777" w:rsidR="00B11579" w:rsidRPr="00B11579" w:rsidRDefault="00B11579" w:rsidP="00B11579">
      <w:r w:rsidRPr="00B11579">
        <w:t>Use this checklist when meeting with potential contractors.</w:t>
      </w:r>
    </w:p>
    <w:p w14:paraId="10D8080F" w14:textId="77777777" w:rsidR="00B11579" w:rsidRPr="00B11579" w:rsidRDefault="00000000" w:rsidP="00B11579">
      <w:r>
        <w:pict w14:anchorId="64584F70">
          <v:rect id="_x0000_i1025" style="width:0;height:1.5pt" o:hralign="center" o:hrstd="t" o:hr="t" fillcolor="#a0a0a0" stroked="f"/>
        </w:pict>
      </w:r>
    </w:p>
    <w:p w14:paraId="4AB9ED35" w14:textId="77777777" w:rsidR="00B11579" w:rsidRPr="00B11579" w:rsidRDefault="00B11579" w:rsidP="00B11579">
      <w:pPr>
        <w:rPr>
          <w:b/>
          <w:bCs/>
          <w:sz w:val="28"/>
          <w:szCs w:val="24"/>
        </w:rPr>
      </w:pPr>
      <w:r w:rsidRPr="00B11579">
        <w:rPr>
          <w:b/>
          <w:bCs/>
          <w:sz w:val="28"/>
          <w:szCs w:val="24"/>
        </w:rPr>
        <w:t>Contractor Basics</w:t>
      </w:r>
    </w:p>
    <w:p w14:paraId="59CDE836"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Are you licensed to perform this type of work?</w:t>
      </w:r>
      <w:r w:rsidRPr="00B11579">
        <w:br/>
        <w:t>Why it matters: Licensing helps confirm the contractor meets state requirements for the work they perform.</w:t>
      </w:r>
    </w:p>
    <w:p w14:paraId="4B525747"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Do you carry liability insurance and workers’ compensation coverage?</w:t>
      </w:r>
      <w:r w:rsidRPr="00B11579">
        <w:br/>
        <w:t>Why it matters: Insurance helps protect both the homeowner and the contractor if an accident or unexpected event occurs.</w:t>
      </w:r>
    </w:p>
    <w:p w14:paraId="30EB1BB5"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How long have you been doing this type of work?</w:t>
      </w:r>
      <w:r w:rsidRPr="00B11579">
        <w:br/>
        <w:t>Why it matters: Experience can help contractors anticipate project needs and navigate common construction challenges.</w:t>
      </w:r>
    </w:p>
    <w:p w14:paraId="4692AB39" w14:textId="77777777" w:rsidR="00B11579" w:rsidRPr="00B11579" w:rsidRDefault="00000000" w:rsidP="00B11579">
      <w:r>
        <w:pict w14:anchorId="2AEC62A4">
          <v:rect id="_x0000_i1026" style="width:0;height:1.5pt" o:hralign="center" o:hrstd="t" o:hr="t" fillcolor="#a0a0a0" stroked="f"/>
        </w:pict>
      </w:r>
    </w:p>
    <w:p w14:paraId="03BF7397" w14:textId="77777777" w:rsidR="00B11579" w:rsidRPr="00B11579" w:rsidRDefault="00B11579" w:rsidP="00B11579">
      <w:pPr>
        <w:rPr>
          <w:b/>
          <w:bCs/>
          <w:sz w:val="28"/>
          <w:szCs w:val="24"/>
        </w:rPr>
      </w:pPr>
      <w:r w:rsidRPr="00B11579">
        <w:rPr>
          <w:b/>
          <w:bCs/>
          <w:sz w:val="28"/>
          <w:szCs w:val="24"/>
        </w:rPr>
        <w:t>Project Details</w:t>
      </w:r>
    </w:p>
    <w:p w14:paraId="62C21F13" w14:textId="37837E79" w:rsidR="00B11579" w:rsidRPr="00B11579" w:rsidRDefault="00B11579" w:rsidP="00B11579">
      <w:r w:rsidRPr="00B11579">
        <w:rPr>
          <w:rFonts w:ascii="Segoe UI Symbol" w:hAnsi="Segoe UI Symbol" w:cs="Segoe UI Symbol"/>
        </w:rPr>
        <w:t>☐</w:t>
      </w:r>
      <w:r w:rsidRPr="00B11579">
        <w:t xml:space="preserve"> </w:t>
      </w:r>
      <w:r w:rsidRPr="00B11579">
        <w:rPr>
          <w:b/>
          <w:bCs/>
        </w:rPr>
        <w:t>Wh</w:t>
      </w:r>
      <w:r w:rsidR="009A2BD2">
        <w:rPr>
          <w:b/>
          <w:bCs/>
        </w:rPr>
        <w:t xml:space="preserve">at experience </w:t>
      </w:r>
      <w:r w:rsidR="00893417">
        <w:rPr>
          <w:b/>
          <w:bCs/>
        </w:rPr>
        <w:t>do you have with the subcontractors that will be working on this project</w:t>
      </w:r>
      <w:r w:rsidRPr="00B11579">
        <w:rPr>
          <w:b/>
          <w:bCs/>
        </w:rPr>
        <w:t>?</w:t>
      </w:r>
      <w:r w:rsidRPr="00B11579">
        <w:br/>
        <w:t xml:space="preserve">Why it matters: Understanding </w:t>
      </w:r>
      <w:r w:rsidR="00B96540">
        <w:t>the level of confidence that the contractor has in the subs they hire makes a difference.</w:t>
      </w:r>
    </w:p>
    <w:p w14:paraId="4C2F1716"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What exactly is included in the scope of work?</w:t>
      </w:r>
      <w:r w:rsidRPr="00B11579">
        <w:br/>
        <w:t>Why it matters: Clear scope descriptions reduce the chances of misunderstandings later in the project.</w:t>
      </w:r>
    </w:p>
    <w:p w14:paraId="45957225"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What materials will be used?</w:t>
      </w:r>
      <w:r w:rsidRPr="00B11579">
        <w:br/>
        <w:t>Why it matters: Material quality and availability can affect both cost and timeline.</w:t>
      </w:r>
    </w:p>
    <w:p w14:paraId="1148D667" w14:textId="77777777" w:rsidR="00B11579" w:rsidRPr="00B11579" w:rsidRDefault="00000000" w:rsidP="00B11579">
      <w:r>
        <w:pict w14:anchorId="4990F715">
          <v:rect id="_x0000_i1027" style="width:0;height:1.5pt" o:hralign="center" o:hrstd="t" o:hr="t" fillcolor="#a0a0a0" stroked="f"/>
        </w:pict>
      </w:r>
    </w:p>
    <w:p w14:paraId="3AF8E664" w14:textId="77777777" w:rsidR="00410A7F" w:rsidRDefault="00410A7F" w:rsidP="00B11579">
      <w:pPr>
        <w:rPr>
          <w:b/>
          <w:bCs/>
          <w:sz w:val="28"/>
          <w:szCs w:val="24"/>
        </w:rPr>
      </w:pPr>
    </w:p>
    <w:p w14:paraId="3DDB668E" w14:textId="77777777" w:rsidR="00410A7F" w:rsidRDefault="00410A7F" w:rsidP="00B11579">
      <w:pPr>
        <w:rPr>
          <w:b/>
          <w:bCs/>
          <w:sz w:val="28"/>
          <w:szCs w:val="24"/>
        </w:rPr>
      </w:pPr>
    </w:p>
    <w:p w14:paraId="2B0BD084" w14:textId="77777777" w:rsidR="00410A7F" w:rsidRDefault="00410A7F" w:rsidP="00B11579">
      <w:pPr>
        <w:rPr>
          <w:b/>
          <w:bCs/>
          <w:sz w:val="28"/>
          <w:szCs w:val="24"/>
        </w:rPr>
      </w:pPr>
    </w:p>
    <w:p w14:paraId="0F49ECF7" w14:textId="77777777" w:rsidR="00545E0D" w:rsidRDefault="00545E0D" w:rsidP="00B11579">
      <w:pPr>
        <w:rPr>
          <w:b/>
          <w:bCs/>
          <w:color w:val="EE0000"/>
          <w:sz w:val="20"/>
          <w:szCs w:val="18"/>
        </w:rPr>
      </w:pPr>
    </w:p>
    <w:p w14:paraId="05696BDF" w14:textId="77777777" w:rsidR="00545E0D" w:rsidRDefault="00545E0D" w:rsidP="00B11579">
      <w:pPr>
        <w:rPr>
          <w:b/>
          <w:bCs/>
          <w:color w:val="EE0000"/>
          <w:sz w:val="20"/>
          <w:szCs w:val="18"/>
        </w:rPr>
      </w:pPr>
    </w:p>
    <w:p w14:paraId="39CB3098" w14:textId="77777777" w:rsidR="00545E0D" w:rsidRDefault="00545E0D" w:rsidP="00B11579">
      <w:pPr>
        <w:rPr>
          <w:b/>
          <w:bCs/>
          <w:color w:val="EE0000"/>
          <w:sz w:val="20"/>
          <w:szCs w:val="18"/>
        </w:rPr>
      </w:pPr>
    </w:p>
    <w:p w14:paraId="7FAE6DDA" w14:textId="385BEE21" w:rsidR="00410A7F" w:rsidRPr="00545E0D" w:rsidRDefault="00410A7F" w:rsidP="00B11579">
      <w:pPr>
        <w:rPr>
          <w:b/>
          <w:bCs/>
          <w:i/>
          <w:iCs/>
          <w:color w:val="EE0000"/>
          <w:sz w:val="20"/>
          <w:szCs w:val="18"/>
        </w:rPr>
      </w:pPr>
      <w:r w:rsidRPr="00545E0D">
        <w:rPr>
          <w:b/>
          <w:bCs/>
          <w:i/>
          <w:iCs/>
          <w:color w:val="EE0000"/>
          <w:sz w:val="20"/>
          <w:szCs w:val="18"/>
        </w:rPr>
        <w:t>Continues</w:t>
      </w:r>
      <w:r w:rsidR="00545E0D" w:rsidRPr="00545E0D">
        <w:rPr>
          <w:b/>
          <w:bCs/>
          <w:i/>
          <w:iCs/>
          <w:color w:val="EE0000"/>
          <w:sz w:val="20"/>
          <w:szCs w:val="18"/>
        </w:rPr>
        <w:t xml:space="preserve"> on next page</w:t>
      </w:r>
    </w:p>
    <w:p w14:paraId="3255E28B" w14:textId="7F4B1D42" w:rsidR="00B11579" w:rsidRPr="00B11579" w:rsidRDefault="00B11579" w:rsidP="00B11579">
      <w:pPr>
        <w:rPr>
          <w:b/>
          <w:bCs/>
          <w:sz w:val="28"/>
          <w:szCs w:val="24"/>
        </w:rPr>
      </w:pPr>
      <w:r w:rsidRPr="00B11579">
        <w:rPr>
          <w:b/>
          <w:bCs/>
          <w:sz w:val="28"/>
          <w:szCs w:val="24"/>
        </w:rPr>
        <w:lastRenderedPageBreak/>
        <w:t>Timeline Expectations</w:t>
      </w:r>
    </w:p>
    <w:p w14:paraId="23E0C005"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What is the estimated start date?</w:t>
      </w:r>
    </w:p>
    <w:p w14:paraId="00334B46"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What is the expected timeline for completion?</w:t>
      </w:r>
    </w:p>
    <w:p w14:paraId="4ADB6C89"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What factors could affect the schedule?</w:t>
      </w:r>
    </w:p>
    <w:p w14:paraId="5EDF8EC6" w14:textId="77777777" w:rsidR="00B11579" w:rsidRPr="00B11579" w:rsidRDefault="00B11579" w:rsidP="00B11579">
      <w:r w:rsidRPr="00B11579">
        <w:t>Why these matter: Weather, inspections, material availability, and other factors can influence timelines. Discussing these early helps set realistic expectations.</w:t>
      </w:r>
    </w:p>
    <w:p w14:paraId="41752356" w14:textId="77777777" w:rsidR="00B11579" w:rsidRPr="00B11579" w:rsidRDefault="00000000" w:rsidP="00B11579">
      <w:r>
        <w:pict w14:anchorId="5963C1BC">
          <v:rect id="_x0000_i1028" style="width:0;height:1.5pt" o:hralign="center" o:hrstd="t" o:hr="t" fillcolor="#a0a0a0" stroked="f"/>
        </w:pict>
      </w:r>
    </w:p>
    <w:p w14:paraId="45D9792D" w14:textId="77777777" w:rsidR="00B11579" w:rsidRPr="00B11579" w:rsidRDefault="00B11579" w:rsidP="00B11579">
      <w:pPr>
        <w:rPr>
          <w:b/>
          <w:bCs/>
          <w:sz w:val="28"/>
          <w:szCs w:val="24"/>
        </w:rPr>
      </w:pPr>
      <w:r w:rsidRPr="00B11579">
        <w:rPr>
          <w:b/>
          <w:bCs/>
          <w:sz w:val="28"/>
          <w:szCs w:val="24"/>
        </w:rPr>
        <w:t>Payments and Financial Expectations</w:t>
      </w:r>
    </w:p>
    <w:p w14:paraId="07F4B392" w14:textId="4421F7AC" w:rsidR="001C5221" w:rsidRDefault="00B11579" w:rsidP="00B11579">
      <w:pPr>
        <w:rPr>
          <w:b/>
          <w:bCs/>
        </w:rPr>
      </w:pPr>
      <w:r w:rsidRPr="00B11579">
        <w:rPr>
          <w:rFonts w:ascii="Segoe UI Symbol" w:hAnsi="Segoe UI Symbol" w:cs="Segoe UI Symbol"/>
        </w:rPr>
        <w:t>☐</w:t>
      </w:r>
      <w:r w:rsidRPr="00B11579">
        <w:t xml:space="preserve"> </w:t>
      </w:r>
      <w:r w:rsidR="001C5221" w:rsidRPr="001C5221">
        <w:rPr>
          <w:b/>
          <w:bCs/>
        </w:rPr>
        <w:t>What amount is required for the down payment?</w:t>
      </w:r>
    </w:p>
    <w:p w14:paraId="1620A6FA" w14:textId="03F4574E" w:rsidR="00EF35E5" w:rsidRPr="00EF35E5" w:rsidRDefault="00EF35E5" w:rsidP="00B11579">
      <w:r>
        <w:t xml:space="preserve">Why this matters: It is common for a contractor to ask for a down payment. Contractors are not responsible for financing any stage of </w:t>
      </w:r>
      <w:r w:rsidR="00273C71">
        <w:t>a project.</w:t>
      </w:r>
    </w:p>
    <w:p w14:paraId="430A9282" w14:textId="304D0BCD" w:rsidR="00B11579" w:rsidRPr="00B11579" w:rsidRDefault="001C5221" w:rsidP="00B11579">
      <w:r w:rsidRPr="00B11579">
        <w:rPr>
          <w:rFonts w:ascii="Segoe UI Symbol" w:hAnsi="Segoe UI Symbol" w:cs="Segoe UI Symbol"/>
        </w:rPr>
        <w:t>☐</w:t>
      </w:r>
      <w:r w:rsidRPr="00B11579">
        <w:t xml:space="preserve"> </w:t>
      </w:r>
      <w:r w:rsidR="00B11579" w:rsidRPr="00B11579">
        <w:rPr>
          <w:b/>
          <w:bCs/>
        </w:rPr>
        <w:t>How is the payment schedule structured?</w:t>
      </w:r>
    </w:p>
    <w:p w14:paraId="07A352EE"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Are payments tied to project milestones?</w:t>
      </w:r>
    </w:p>
    <w:p w14:paraId="1FB135CD"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What documentation will accompany payment requests?</w:t>
      </w:r>
    </w:p>
    <w:p w14:paraId="6C69BBEF" w14:textId="77777777" w:rsidR="00B11579" w:rsidRPr="00B11579" w:rsidRDefault="00B11579" w:rsidP="00B11579">
      <w:r w:rsidRPr="00B11579">
        <w:t>Why this matters: A clear payment structure helps both parties track progress and keep the project moving smoothly.</w:t>
      </w:r>
    </w:p>
    <w:p w14:paraId="2F5B9E16" w14:textId="77777777" w:rsidR="00B11579" w:rsidRPr="00B11579" w:rsidRDefault="00000000" w:rsidP="00B11579">
      <w:r>
        <w:pict w14:anchorId="630C32B8">
          <v:rect id="_x0000_i1029" style="width:0;height:1.5pt" o:hralign="center" o:hrstd="t" o:hr="t" fillcolor="#a0a0a0" stroked="f"/>
        </w:pict>
      </w:r>
    </w:p>
    <w:p w14:paraId="68CC78F2" w14:textId="77777777" w:rsidR="00B11579" w:rsidRPr="00B11579" w:rsidRDefault="00B11579" w:rsidP="00B11579">
      <w:pPr>
        <w:rPr>
          <w:b/>
          <w:bCs/>
          <w:sz w:val="28"/>
          <w:szCs w:val="24"/>
        </w:rPr>
      </w:pPr>
      <w:r w:rsidRPr="00B11579">
        <w:rPr>
          <w:b/>
          <w:bCs/>
          <w:sz w:val="28"/>
          <w:szCs w:val="24"/>
        </w:rPr>
        <w:t>Changes During Construction</w:t>
      </w:r>
    </w:p>
    <w:p w14:paraId="0748DCA5"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How are project changes handled?</w:t>
      </w:r>
    </w:p>
    <w:p w14:paraId="11455BAB"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Will change orders be documented in writing?</w:t>
      </w:r>
    </w:p>
    <w:p w14:paraId="2CDA6BAA" w14:textId="77777777" w:rsidR="00B11579" w:rsidRPr="00B11579" w:rsidRDefault="00B11579" w:rsidP="00B11579">
      <w:r w:rsidRPr="00B11579">
        <w:t>Why this matters: Changes are common during construction. A clear process helps everyone understand cost or timeline adjustments.</w:t>
      </w:r>
    </w:p>
    <w:p w14:paraId="5261299B" w14:textId="77777777" w:rsidR="00B11579" w:rsidRPr="00B11579" w:rsidRDefault="00000000" w:rsidP="00B11579">
      <w:r>
        <w:pict w14:anchorId="6602AC7C">
          <v:rect id="_x0000_i1030" style="width:0;height:1.5pt" o:hralign="center" o:hrstd="t" o:hr="t" fillcolor="#a0a0a0" stroked="f"/>
        </w:pict>
      </w:r>
    </w:p>
    <w:p w14:paraId="7485F8C5" w14:textId="77777777" w:rsidR="00B11579" w:rsidRPr="00B11579" w:rsidRDefault="00B11579" w:rsidP="00B11579">
      <w:pPr>
        <w:rPr>
          <w:b/>
          <w:bCs/>
          <w:sz w:val="28"/>
          <w:szCs w:val="24"/>
        </w:rPr>
      </w:pPr>
      <w:r w:rsidRPr="00B11579">
        <w:rPr>
          <w:b/>
          <w:bCs/>
          <w:sz w:val="28"/>
          <w:szCs w:val="24"/>
        </w:rPr>
        <w:t>Permits and Inspections</w:t>
      </w:r>
    </w:p>
    <w:p w14:paraId="52A5991F" w14:textId="6411B732" w:rsidR="00B11579" w:rsidRDefault="00B11579" w:rsidP="00B11579">
      <w:pPr>
        <w:rPr>
          <w:b/>
          <w:bCs/>
        </w:rPr>
      </w:pPr>
      <w:r w:rsidRPr="00B11579">
        <w:rPr>
          <w:rFonts w:ascii="Segoe UI Symbol" w:hAnsi="Segoe UI Symbol" w:cs="Segoe UI Symbol"/>
        </w:rPr>
        <w:t>☐</w:t>
      </w:r>
      <w:r w:rsidRPr="00B11579">
        <w:t xml:space="preserve"> </w:t>
      </w:r>
      <w:r w:rsidR="00912B9B">
        <w:rPr>
          <w:b/>
          <w:bCs/>
        </w:rPr>
        <w:t>Who</w:t>
      </w:r>
      <w:r w:rsidRPr="00B11579">
        <w:rPr>
          <w:b/>
          <w:bCs/>
        </w:rPr>
        <w:t xml:space="preserve"> will obtain required permits?</w:t>
      </w:r>
    </w:p>
    <w:p w14:paraId="63BB322E" w14:textId="045471BF" w:rsidR="00806643" w:rsidRPr="00806643" w:rsidRDefault="00806643" w:rsidP="00B11579">
      <w:r>
        <w:t xml:space="preserve">Why this matters: It is never okay for a contractor to ask the homeowner to pull permits. That is their </w:t>
      </w:r>
      <w:r w:rsidR="00D178AA">
        <w:t>responsibility</w:t>
      </w:r>
      <w:r>
        <w:t xml:space="preserve">. </w:t>
      </w:r>
      <w:r w:rsidR="00D178AA">
        <w:t xml:space="preserve">Asking you to pull the permit may </w:t>
      </w:r>
      <w:r w:rsidR="008E07CA">
        <w:t>indicate they have a licensing issue.</w:t>
      </w:r>
    </w:p>
    <w:p w14:paraId="35F02855"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Who schedules inspections?</w:t>
      </w:r>
    </w:p>
    <w:p w14:paraId="17002803" w14:textId="0FBC0F10" w:rsidR="00545E0D" w:rsidRPr="00B11579" w:rsidRDefault="00B11579" w:rsidP="00B11579">
      <w:r w:rsidRPr="00B11579">
        <w:t>Why this matters: Permits and inspections help confirm work meets local requirements.</w:t>
      </w:r>
    </w:p>
    <w:p w14:paraId="6137C613" w14:textId="70052720" w:rsidR="00545E0D" w:rsidRPr="008363CE" w:rsidRDefault="00000000" w:rsidP="00545E0D">
      <w:r>
        <w:pict w14:anchorId="0FA0039E">
          <v:rect id="_x0000_i1031" style="width:0;height:1.5pt" o:hralign="center" o:hrstd="t" o:hr="t" fillcolor="#a0a0a0" stroked="f"/>
        </w:pict>
      </w:r>
      <w:r w:rsidR="00545E0D" w:rsidRPr="00545E0D">
        <w:rPr>
          <w:b/>
          <w:bCs/>
          <w:i/>
          <w:iCs/>
          <w:color w:val="EE0000"/>
          <w:sz w:val="20"/>
          <w:szCs w:val="18"/>
        </w:rPr>
        <w:t>Continues on next page</w:t>
      </w:r>
    </w:p>
    <w:p w14:paraId="377C86DB" w14:textId="7DBF161A" w:rsidR="00B11579" w:rsidRPr="00B11579" w:rsidRDefault="00B11579" w:rsidP="00B11579">
      <w:pPr>
        <w:rPr>
          <w:b/>
          <w:bCs/>
          <w:sz w:val="28"/>
          <w:szCs w:val="24"/>
        </w:rPr>
      </w:pPr>
      <w:r w:rsidRPr="00B11579">
        <w:rPr>
          <w:b/>
          <w:bCs/>
          <w:sz w:val="28"/>
          <w:szCs w:val="24"/>
        </w:rPr>
        <w:lastRenderedPageBreak/>
        <w:t>Communication</w:t>
      </w:r>
    </w:p>
    <w:p w14:paraId="3F4E538E"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Who will be my main point of contact?</w:t>
      </w:r>
    </w:p>
    <w:p w14:paraId="3AE839D1"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How will project updates be shared?</w:t>
      </w:r>
    </w:p>
    <w:p w14:paraId="79FEC87C" w14:textId="77777777" w:rsidR="00B11579" w:rsidRPr="00B11579" w:rsidRDefault="00B11579" w:rsidP="00B11579">
      <w:r w:rsidRPr="00B11579">
        <w:t>Why this matters: Regular communication helps projects run smoothly and helps avoid confusion.</w:t>
      </w:r>
    </w:p>
    <w:p w14:paraId="3E5E3AC7" w14:textId="77777777" w:rsidR="00B11579" w:rsidRPr="00B11579" w:rsidRDefault="00000000" w:rsidP="00B11579">
      <w:r>
        <w:pict w14:anchorId="08B76D76">
          <v:rect id="_x0000_i1032" style="width:0;height:1.5pt" o:hralign="center" o:hrstd="t" o:hr="t" fillcolor="#a0a0a0" stroked="f"/>
        </w:pict>
      </w:r>
    </w:p>
    <w:p w14:paraId="4001B657" w14:textId="77777777" w:rsidR="00B11579" w:rsidRPr="00B11579" w:rsidRDefault="00B11579" w:rsidP="00B11579">
      <w:pPr>
        <w:rPr>
          <w:b/>
          <w:bCs/>
          <w:sz w:val="28"/>
          <w:szCs w:val="24"/>
        </w:rPr>
      </w:pPr>
      <w:r w:rsidRPr="00B11579">
        <w:rPr>
          <w:b/>
          <w:bCs/>
          <w:sz w:val="28"/>
          <w:szCs w:val="24"/>
        </w:rPr>
        <w:t>After the Project</w:t>
      </w:r>
    </w:p>
    <w:p w14:paraId="1CBCFD7A" w14:textId="55DCC716" w:rsidR="00B11579" w:rsidRDefault="00B11579" w:rsidP="00B11579">
      <w:pPr>
        <w:rPr>
          <w:b/>
          <w:bCs/>
        </w:rPr>
      </w:pPr>
      <w:r w:rsidRPr="00B11579">
        <w:rPr>
          <w:rFonts w:ascii="Segoe UI Symbol" w:hAnsi="Segoe UI Symbol" w:cs="Segoe UI Symbol"/>
        </w:rPr>
        <w:t>☐</w:t>
      </w:r>
      <w:r w:rsidRPr="00B11579">
        <w:t xml:space="preserve"> </w:t>
      </w:r>
      <w:r w:rsidR="009947E0">
        <w:rPr>
          <w:b/>
          <w:bCs/>
        </w:rPr>
        <w:t>You will provide</w:t>
      </w:r>
      <w:r w:rsidRPr="00B11579">
        <w:rPr>
          <w:b/>
          <w:bCs/>
        </w:rPr>
        <w:t xml:space="preserve"> a workmanship warranty</w:t>
      </w:r>
      <w:r w:rsidR="009947E0">
        <w:rPr>
          <w:b/>
          <w:bCs/>
        </w:rPr>
        <w:t xml:space="preserve"> in your contract</w:t>
      </w:r>
      <w:r w:rsidRPr="00B11579">
        <w:rPr>
          <w:b/>
          <w:bCs/>
        </w:rPr>
        <w:t>?</w:t>
      </w:r>
    </w:p>
    <w:p w14:paraId="3AF328B6" w14:textId="5277C43D" w:rsidR="00326F98" w:rsidRPr="00326F98" w:rsidRDefault="00326F98" w:rsidP="00B11579">
      <w:r>
        <w:t xml:space="preserve">Why this matters: </w:t>
      </w:r>
      <w:r w:rsidR="008F06D7">
        <w:t>Minnesota requires all contractors to provide a copy of the warranty</w:t>
      </w:r>
      <w:r w:rsidR="00232ACF">
        <w:t xml:space="preserve"> statute with their contract. If they don’t, it’s a red flag.</w:t>
      </w:r>
    </w:p>
    <w:p w14:paraId="1954EAF1" w14:textId="77777777" w:rsidR="00B11579" w:rsidRPr="00B11579" w:rsidRDefault="00B11579" w:rsidP="00B11579">
      <w:r w:rsidRPr="00B11579">
        <w:rPr>
          <w:rFonts w:ascii="Segoe UI Symbol" w:hAnsi="Segoe UI Symbol" w:cs="Segoe UI Symbol"/>
        </w:rPr>
        <w:t>☐</w:t>
      </w:r>
      <w:r w:rsidRPr="00B11579">
        <w:t xml:space="preserve"> </w:t>
      </w:r>
      <w:r w:rsidRPr="00B11579">
        <w:rPr>
          <w:b/>
          <w:bCs/>
        </w:rPr>
        <w:t>Are manufacturer warranties available for materials?</w:t>
      </w:r>
    </w:p>
    <w:p w14:paraId="69C5ED2D" w14:textId="77777777" w:rsidR="00B11579" w:rsidRPr="00B11579" w:rsidRDefault="00B11579" w:rsidP="00B11579">
      <w:r w:rsidRPr="00B11579">
        <w:t>Why this matters: Understanding post-project support can give homeowners confidence in the work performed.</w:t>
      </w:r>
    </w:p>
    <w:p w14:paraId="6928B814" w14:textId="77777777" w:rsidR="00B11579" w:rsidRPr="00B11579" w:rsidRDefault="00000000" w:rsidP="00B11579">
      <w:r>
        <w:pict w14:anchorId="7FEF1005">
          <v:rect id="_x0000_i1033" style="width:0;height:1.5pt" o:hralign="center" o:hrstd="t" o:hr="t" fillcolor="#a0a0a0" stroked="f"/>
        </w:pict>
      </w:r>
    </w:p>
    <w:p w14:paraId="5A2AC436" w14:textId="77777777" w:rsidR="00B11579" w:rsidRPr="00B11579" w:rsidRDefault="00B11579" w:rsidP="00B11579">
      <w:pPr>
        <w:rPr>
          <w:b/>
          <w:bCs/>
          <w:sz w:val="28"/>
          <w:szCs w:val="24"/>
        </w:rPr>
      </w:pPr>
      <w:r w:rsidRPr="00B11579">
        <w:rPr>
          <w:b/>
          <w:bCs/>
          <w:sz w:val="28"/>
          <w:szCs w:val="24"/>
        </w:rPr>
        <w:t>Before Signing a Contract</w:t>
      </w:r>
    </w:p>
    <w:p w14:paraId="35B62981" w14:textId="164CF3FA" w:rsidR="00B11579" w:rsidRPr="00B11579" w:rsidRDefault="00B11579" w:rsidP="00B11579">
      <w:r w:rsidRPr="00B11579">
        <w:t xml:space="preserve">Consider having the contract reviewed </w:t>
      </w:r>
      <w:r w:rsidR="00053C82">
        <w:t xml:space="preserve">by a construction law attorney </w:t>
      </w:r>
      <w:r w:rsidRPr="00B11579">
        <w:t>to make sure key details are clearly written, including:</w:t>
      </w:r>
    </w:p>
    <w:p w14:paraId="28630432" w14:textId="77777777" w:rsidR="00B11579" w:rsidRPr="00B11579" w:rsidRDefault="00B11579" w:rsidP="00B11579">
      <w:r w:rsidRPr="00B11579">
        <w:t>• Scope of work</w:t>
      </w:r>
      <w:r w:rsidRPr="00B11579">
        <w:br/>
        <w:t>• Timeline expectations</w:t>
      </w:r>
      <w:r w:rsidRPr="00B11579">
        <w:br/>
        <w:t>• Payment structure</w:t>
      </w:r>
      <w:r w:rsidRPr="00B11579">
        <w:br/>
        <w:t>• Change order procedures</w:t>
      </w:r>
      <w:r w:rsidRPr="00B11579">
        <w:br/>
        <w:t>• Responsibilities for permits and materials</w:t>
      </w:r>
    </w:p>
    <w:p w14:paraId="79A4ACD4" w14:textId="48B7A3B2" w:rsidR="00B11579" w:rsidRPr="00B11579" w:rsidRDefault="00B11579" w:rsidP="00B11579">
      <w:r w:rsidRPr="00B11579">
        <w:t>Clear contracts</w:t>
      </w:r>
      <w:r w:rsidR="00AE2D1C">
        <w:t>, compliance with Minnesota law,</w:t>
      </w:r>
      <w:r w:rsidRPr="00B11579">
        <w:t xml:space="preserve"> and communication often lead to smoother projects for both homeowners and contractors.</w:t>
      </w:r>
    </w:p>
    <w:p w14:paraId="265A1ADB" w14:textId="6DF11381" w:rsidR="00FB058E" w:rsidRDefault="00FB058E"/>
    <w:p w14:paraId="2DBA8BC9" w14:textId="77777777" w:rsidR="009058C0" w:rsidRDefault="009058C0"/>
    <w:p w14:paraId="2FF2219F" w14:textId="77777777" w:rsidR="009058C0" w:rsidRDefault="009058C0"/>
    <w:p w14:paraId="6CD7A78F" w14:textId="77777777" w:rsidR="009058C0" w:rsidRDefault="009058C0"/>
    <w:p w14:paraId="54C85E78" w14:textId="77777777" w:rsidR="009058C0" w:rsidRDefault="009058C0"/>
    <w:p w14:paraId="2BD729C7" w14:textId="77777777" w:rsidR="009058C0" w:rsidRDefault="009058C0"/>
    <w:p w14:paraId="2B8AF44F" w14:textId="77777777" w:rsidR="009058C0" w:rsidRDefault="009058C0"/>
    <w:p w14:paraId="6DF01564" w14:textId="77777777" w:rsidR="009058C0" w:rsidRDefault="009058C0"/>
    <w:p w14:paraId="7F6D6F60" w14:textId="41D0DE67" w:rsidR="009058C0" w:rsidRDefault="009058C0">
      <w:r w:rsidRPr="00545E0D">
        <w:rPr>
          <w:b/>
          <w:bCs/>
          <w:i/>
          <w:iCs/>
          <w:color w:val="EE0000"/>
          <w:sz w:val="20"/>
          <w:szCs w:val="18"/>
        </w:rPr>
        <w:t>C</w:t>
      </w:r>
      <w:r>
        <w:rPr>
          <w:b/>
          <w:bCs/>
          <w:i/>
          <w:iCs/>
          <w:color w:val="EE0000"/>
          <w:sz w:val="20"/>
          <w:szCs w:val="18"/>
        </w:rPr>
        <w:t>hecklist end</w:t>
      </w:r>
    </w:p>
    <w:sectPr w:rsidR="009058C0" w:rsidSect="00545E0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34C7" w14:textId="77777777" w:rsidR="00C67472" w:rsidRDefault="00C67472" w:rsidP="004A41BE">
      <w:pPr>
        <w:spacing w:after="0" w:line="240" w:lineRule="auto"/>
      </w:pPr>
      <w:r>
        <w:separator/>
      </w:r>
    </w:p>
  </w:endnote>
  <w:endnote w:type="continuationSeparator" w:id="0">
    <w:p w14:paraId="5E5F657A" w14:textId="77777777" w:rsidR="00C67472" w:rsidRDefault="00C67472" w:rsidP="004A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w:altName w:val="Ubuntu"/>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E363" w14:textId="77777777" w:rsidR="00C67472" w:rsidRDefault="00C67472" w:rsidP="004A41BE">
      <w:pPr>
        <w:spacing w:after="0" w:line="240" w:lineRule="auto"/>
      </w:pPr>
      <w:r>
        <w:separator/>
      </w:r>
    </w:p>
  </w:footnote>
  <w:footnote w:type="continuationSeparator" w:id="0">
    <w:p w14:paraId="239C4B97" w14:textId="77777777" w:rsidR="00C67472" w:rsidRDefault="00C67472" w:rsidP="004A4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8470" w14:textId="4946A15D" w:rsidR="004A41BE" w:rsidRPr="004A41BE" w:rsidRDefault="004A41BE" w:rsidP="004A41BE">
    <w:pPr>
      <w:jc w:val="center"/>
      <w:rPr>
        <w:b/>
        <w:bCs/>
        <w:sz w:val="36"/>
        <w:szCs w:val="32"/>
        <w:u w:val="single"/>
      </w:rPr>
    </w:pPr>
    <w:r w:rsidRPr="00B11579">
      <w:rPr>
        <w:b/>
        <w:bCs/>
        <w:sz w:val="36"/>
        <w:szCs w:val="32"/>
        <w:u w:val="single"/>
      </w:rPr>
      <w:t>Contractor Interview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79"/>
    <w:rsid w:val="000006EB"/>
    <w:rsid w:val="00002ABF"/>
    <w:rsid w:val="00005604"/>
    <w:rsid w:val="00007B62"/>
    <w:rsid w:val="000131A5"/>
    <w:rsid w:val="000163C6"/>
    <w:rsid w:val="00021F0B"/>
    <w:rsid w:val="0002500D"/>
    <w:rsid w:val="00025284"/>
    <w:rsid w:val="00025CA0"/>
    <w:rsid w:val="00032670"/>
    <w:rsid w:val="000338F8"/>
    <w:rsid w:val="0003417C"/>
    <w:rsid w:val="00037D65"/>
    <w:rsid w:val="00041CEF"/>
    <w:rsid w:val="00042399"/>
    <w:rsid w:val="0004342E"/>
    <w:rsid w:val="00044980"/>
    <w:rsid w:val="00045AD3"/>
    <w:rsid w:val="0004751F"/>
    <w:rsid w:val="0004766C"/>
    <w:rsid w:val="00053C82"/>
    <w:rsid w:val="00056729"/>
    <w:rsid w:val="0005679E"/>
    <w:rsid w:val="00056AAE"/>
    <w:rsid w:val="00057FD7"/>
    <w:rsid w:val="00071E03"/>
    <w:rsid w:val="00072D77"/>
    <w:rsid w:val="00075703"/>
    <w:rsid w:val="00076541"/>
    <w:rsid w:val="00076B18"/>
    <w:rsid w:val="00077D31"/>
    <w:rsid w:val="000914EB"/>
    <w:rsid w:val="00092C29"/>
    <w:rsid w:val="0009370A"/>
    <w:rsid w:val="000A152E"/>
    <w:rsid w:val="000A1EF0"/>
    <w:rsid w:val="000A597B"/>
    <w:rsid w:val="000B2200"/>
    <w:rsid w:val="000B5917"/>
    <w:rsid w:val="000B7D70"/>
    <w:rsid w:val="000C68E4"/>
    <w:rsid w:val="000D66F3"/>
    <w:rsid w:val="000E136A"/>
    <w:rsid w:val="000E24F9"/>
    <w:rsid w:val="000E374C"/>
    <w:rsid w:val="000E6AA8"/>
    <w:rsid w:val="000F269B"/>
    <w:rsid w:val="000F4ED3"/>
    <w:rsid w:val="000F51AA"/>
    <w:rsid w:val="000F7D74"/>
    <w:rsid w:val="000F7E7E"/>
    <w:rsid w:val="00103DE9"/>
    <w:rsid w:val="0010544D"/>
    <w:rsid w:val="00105EA1"/>
    <w:rsid w:val="001158A6"/>
    <w:rsid w:val="00115DAF"/>
    <w:rsid w:val="00116C0B"/>
    <w:rsid w:val="00116F45"/>
    <w:rsid w:val="001260BD"/>
    <w:rsid w:val="00131156"/>
    <w:rsid w:val="00131B71"/>
    <w:rsid w:val="001336B1"/>
    <w:rsid w:val="001365F1"/>
    <w:rsid w:val="001366C4"/>
    <w:rsid w:val="001370D6"/>
    <w:rsid w:val="00140379"/>
    <w:rsid w:val="001415FD"/>
    <w:rsid w:val="001507EE"/>
    <w:rsid w:val="00150D23"/>
    <w:rsid w:val="00154076"/>
    <w:rsid w:val="00155815"/>
    <w:rsid w:val="00157AAF"/>
    <w:rsid w:val="00160308"/>
    <w:rsid w:val="00161A2F"/>
    <w:rsid w:val="00171ED4"/>
    <w:rsid w:val="0017370F"/>
    <w:rsid w:val="00174C8D"/>
    <w:rsid w:val="00174D4F"/>
    <w:rsid w:val="001763A0"/>
    <w:rsid w:val="00176EE0"/>
    <w:rsid w:val="001826D5"/>
    <w:rsid w:val="001850BF"/>
    <w:rsid w:val="00186000"/>
    <w:rsid w:val="001939A0"/>
    <w:rsid w:val="0019417A"/>
    <w:rsid w:val="00195E42"/>
    <w:rsid w:val="001A2401"/>
    <w:rsid w:val="001A317D"/>
    <w:rsid w:val="001A3FFC"/>
    <w:rsid w:val="001A4F9F"/>
    <w:rsid w:val="001A6943"/>
    <w:rsid w:val="001B03FF"/>
    <w:rsid w:val="001B378C"/>
    <w:rsid w:val="001B494E"/>
    <w:rsid w:val="001B53E4"/>
    <w:rsid w:val="001B712C"/>
    <w:rsid w:val="001C25DA"/>
    <w:rsid w:val="001C4A65"/>
    <w:rsid w:val="001C5221"/>
    <w:rsid w:val="001C539A"/>
    <w:rsid w:val="001C60CC"/>
    <w:rsid w:val="001C6427"/>
    <w:rsid w:val="001D0742"/>
    <w:rsid w:val="001D0D87"/>
    <w:rsid w:val="001D2483"/>
    <w:rsid w:val="001D46EC"/>
    <w:rsid w:val="001D4DEE"/>
    <w:rsid w:val="001F4543"/>
    <w:rsid w:val="001F6430"/>
    <w:rsid w:val="00200A68"/>
    <w:rsid w:val="00203A09"/>
    <w:rsid w:val="0020446A"/>
    <w:rsid w:val="00215549"/>
    <w:rsid w:val="00216F6B"/>
    <w:rsid w:val="0022008C"/>
    <w:rsid w:val="0022286C"/>
    <w:rsid w:val="002248F8"/>
    <w:rsid w:val="002252FB"/>
    <w:rsid w:val="002306B3"/>
    <w:rsid w:val="00232ACF"/>
    <w:rsid w:val="00233EC6"/>
    <w:rsid w:val="00237588"/>
    <w:rsid w:val="0024051A"/>
    <w:rsid w:val="0024421E"/>
    <w:rsid w:val="0024444A"/>
    <w:rsid w:val="00247CCE"/>
    <w:rsid w:val="00252478"/>
    <w:rsid w:val="00257D41"/>
    <w:rsid w:val="002676A9"/>
    <w:rsid w:val="002702E7"/>
    <w:rsid w:val="002717B8"/>
    <w:rsid w:val="00273C71"/>
    <w:rsid w:val="00274E0A"/>
    <w:rsid w:val="0027782B"/>
    <w:rsid w:val="0028083F"/>
    <w:rsid w:val="002819AD"/>
    <w:rsid w:val="00282085"/>
    <w:rsid w:val="00287D17"/>
    <w:rsid w:val="00295AD9"/>
    <w:rsid w:val="002A19A0"/>
    <w:rsid w:val="002A37AC"/>
    <w:rsid w:val="002A6292"/>
    <w:rsid w:val="002B53EC"/>
    <w:rsid w:val="002C4560"/>
    <w:rsid w:val="002C5E1F"/>
    <w:rsid w:val="002C7685"/>
    <w:rsid w:val="002E133D"/>
    <w:rsid w:val="002E3423"/>
    <w:rsid w:val="002F146A"/>
    <w:rsid w:val="002F239F"/>
    <w:rsid w:val="00302AFC"/>
    <w:rsid w:val="003067A0"/>
    <w:rsid w:val="00307729"/>
    <w:rsid w:val="00313CAE"/>
    <w:rsid w:val="00313F14"/>
    <w:rsid w:val="00315031"/>
    <w:rsid w:val="003200BE"/>
    <w:rsid w:val="00320E87"/>
    <w:rsid w:val="00322EF4"/>
    <w:rsid w:val="0032625B"/>
    <w:rsid w:val="00326803"/>
    <w:rsid w:val="00326F98"/>
    <w:rsid w:val="00335D6D"/>
    <w:rsid w:val="003462E8"/>
    <w:rsid w:val="00346334"/>
    <w:rsid w:val="00350532"/>
    <w:rsid w:val="00352C0B"/>
    <w:rsid w:val="00353B8B"/>
    <w:rsid w:val="00360A4E"/>
    <w:rsid w:val="00360F90"/>
    <w:rsid w:val="0036352A"/>
    <w:rsid w:val="00374C27"/>
    <w:rsid w:val="00376D9E"/>
    <w:rsid w:val="0038190E"/>
    <w:rsid w:val="00381F70"/>
    <w:rsid w:val="00386560"/>
    <w:rsid w:val="003A045C"/>
    <w:rsid w:val="003A5D3D"/>
    <w:rsid w:val="003A68A4"/>
    <w:rsid w:val="003A714C"/>
    <w:rsid w:val="003B08FD"/>
    <w:rsid w:val="003B5909"/>
    <w:rsid w:val="003C1C2C"/>
    <w:rsid w:val="003C4235"/>
    <w:rsid w:val="003C62E1"/>
    <w:rsid w:val="003C6BDE"/>
    <w:rsid w:val="003C6F31"/>
    <w:rsid w:val="003D0A39"/>
    <w:rsid w:val="003D2B4A"/>
    <w:rsid w:val="003D4FFB"/>
    <w:rsid w:val="003E5DE9"/>
    <w:rsid w:val="003F4692"/>
    <w:rsid w:val="003F5BDA"/>
    <w:rsid w:val="003F5E79"/>
    <w:rsid w:val="003F7501"/>
    <w:rsid w:val="00401529"/>
    <w:rsid w:val="004038B7"/>
    <w:rsid w:val="00406795"/>
    <w:rsid w:val="00406DF6"/>
    <w:rsid w:val="00410A7F"/>
    <w:rsid w:val="00412D48"/>
    <w:rsid w:val="00412E74"/>
    <w:rsid w:val="004176E0"/>
    <w:rsid w:val="00421802"/>
    <w:rsid w:val="00424212"/>
    <w:rsid w:val="004249E8"/>
    <w:rsid w:val="00425043"/>
    <w:rsid w:val="004307C9"/>
    <w:rsid w:val="004309E2"/>
    <w:rsid w:val="00430D3A"/>
    <w:rsid w:val="0043423A"/>
    <w:rsid w:val="004359F1"/>
    <w:rsid w:val="00437222"/>
    <w:rsid w:val="00442E0E"/>
    <w:rsid w:val="00443EBA"/>
    <w:rsid w:val="00450EAB"/>
    <w:rsid w:val="004540E6"/>
    <w:rsid w:val="004563CF"/>
    <w:rsid w:val="0046194F"/>
    <w:rsid w:val="004645F8"/>
    <w:rsid w:val="00467AA6"/>
    <w:rsid w:val="004714C0"/>
    <w:rsid w:val="004767C0"/>
    <w:rsid w:val="00480C7E"/>
    <w:rsid w:val="00487F6A"/>
    <w:rsid w:val="0049521E"/>
    <w:rsid w:val="0049737D"/>
    <w:rsid w:val="004A41BE"/>
    <w:rsid w:val="004A6542"/>
    <w:rsid w:val="004A6586"/>
    <w:rsid w:val="004B5395"/>
    <w:rsid w:val="004B75A0"/>
    <w:rsid w:val="004C56A1"/>
    <w:rsid w:val="004C7494"/>
    <w:rsid w:val="004D0BE1"/>
    <w:rsid w:val="004D0C76"/>
    <w:rsid w:val="004D28B7"/>
    <w:rsid w:val="004D69A5"/>
    <w:rsid w:val="004E1C6E"/>
    <w:rsid w:val="004E42BE"/>
    <w:rsid w:val="004F4131"/>
    <w:rsid w:val="004F4A83"/>
    <w:rsid w:val="004F51F5"/>
    <w:rsid w:val="004F7381"/>
    <w:rsid w:val="0050429A"/>
    <w:rsid w:val="00504F0F"/>
    <w:rsid w:val="00505BDB"/>
    <w:rsid w:val="0051186F"/>
    <w:rsid w:val="00513210"/>
    <w:rsid w:val="00514B15"/>
    <w:rsid w:val="00515229"/>
    <w:rsid w:val="005154EA"/>
    <w:rsid w:val="00516E32"/>
    <w:rsid w:val="005306E3"/>
    <w:rsid w:val="0053095C"/>
    <w:rsid w:val="00530D6A"/>
    <w:rsid w:val="00536BF4"/>
    <w:rsid w:val="00545E0D"/>
    <w:rsid w:val="0055715B"/>
    <w:rsid w:val="005668E4"/>
    <w:rsid w:val="00574F81"/>
    <w:rsid w:val="00576FEA"/>
    <w:rsid w:val="00581683"/>
    <w:rsid w:val="00585F0E"/>
    <w:rsid w:val="005900E7"/>
    <w:rsid w:val="00591401"/>
    <w:rsid w:val="00594C1D"/>
    <w:rsid w:val="005A0377"/>
    <w:rsid w:val="005A6AAD"/>
    <w:rsid w:val="005B142D"/>
    <w:rsid w:val="005B6E76"/>
    <w:rsid w:val="005C0242"/>
    <w:rsid w:val="005C467D"/>
    <w:rsid w:val="005D22F9"/>
    <w:rsid w:val="005D55A5"/>
    <w:rsid w:val="005D70B2"/>
    <w:rsid w:val="005E31EF"/>
    <w:rsid w:val="005E539E"/>
    <w:rsid w:val="005E57E0"/>
    <w:rsid w:val="005E6A61"/>
    <w:rsid w:val="005F0362"/>
    <w:rsid w:val="005F2616"/>
    <w:rsid w:val="005F421B"/>
    <w:rsid w:val="005F4B3C"/>
    <w:rsid w:val="0060017F"/>
    <w:rsid w:val="006030CE"/>
    <w:rsid w:val="00605A1B"/>
    <w:rsid w:val="00612E69"/>
    <w:rsid w:val="006165E4"/>
    <w:rsid w:val="00621D57"/>
    <w:rsid w:val="00621FDF"/>
    <w:rsid w:val="0062578B"/>
    <w:rsid w:val="0063281F"/>
    <w:rsid w:val="00634FFD"/>
    <w:rsid w:val="00637B2F"/>
    <w:rsid w:val="00641422"/>
    <w:rsid w:val="00647D69"/>
    <w:rsid w:val="00652B41"/>
    <w:rsid w:val="006550F1"/>
    <w:rsid w:val="0066351A"/>
    <w:rsid w:val="006642B5"/>
    <w:rsid w:val="00664620"/>
    <w:rsid w:val="00666891"/>
    <w:rsid w:val="00671AD8"/>
    <w:rsid w:val="00674AE3"/>
    <w:rsid w:val="00682106"/>
    <w:rsid w:val="0068691E"/>
    <w:rsid w:val="006876CF"/>
    <w:rsid w:val="006910B9"/>
    <w:rsid w:val="00691914"/>
    <w:rsid w:val="00693BF7"/>
    <w:rsid w:val="00694ED3"/>
    <w:rsid w:val="006A2A87"/>
    <w:rsid w:val="006A44BC"/>
    <w:rsid w:val="006A4D5D"/>
    <w:rsid w:val="006A4F21"/>
    <w:rsid w:val="006A53E2"/>
    <w:rsid w:val="006A5957"/>
    <w:rsid w:val="006A61A8"/>
    <w:rsid w:val="006B5B75"/>
    <w:rsid w:val="006C1CC1"/>
    <w:rsid w:val="006C493E"/>
    <w:rsid w:val="006C765A"/>
    <w:rsid w:val="006D0909"/>
    <w:rsid w:val="006D2F6D"/>
    <w:rsid w:val="006D4D04"/>
    <w:rsid w:val="006D6952"/>
    <w:rsid w:val="006D7B01"/>
    <w:rsid w:val="006E23CE"/>
    <w:rsid w:val="006E30B3"/>
    <w:rsid w:val="006F541F"/>
    <w:rsid w:val="006F5CC2"/>
    <w:rsid w:val="00701359"/>
    <w:rsid w:val="00701A9F"/>
    <w:rsid w:val="00702896"/>
    <w:rsid w:val="0070459E"/>
    <w:rsid w:val="0070507A"/>
    <w:rsid w:val="00705B7A"/>
    <w:rsid w:val="00711B89"/>
    <w:rsid w:val="00713D8D"/>
    <w:rsid w:val="0072126E"/>
    <w:rsid w:val="00721AC7"/>
    <w:rsid w:val="00723A31"/>
    <w:rsid w:val="00723A7B"/>
    <w:rsid w:val="0073204B"/>
    <w:rsid w:val="00732F0C"/>
    <w:rsid w:val="0073691B"/>
    <w:rsid w:val="00740A56"/>
    <w:rsid w:val="00745525"/>
    <w:rsid w:val="007461C6"/>
    <w:rsid w:val="00747A40"/>
    <w:rsid w:val="00751888"/>
    <w:rsid w:val="0076215D"/>
    <w:rsid w:val="00763762"/>
    <w:rsid w:val="00763FDF"/>
    <w:rsid w:val="00766DD3"/>
    <w:rsid w:val="007865CA"/>
    <w:rsid w:val="00790D5E"/>
    <w:rsid w:val="007913BF"/>
    <w:rsid w:val="007A5B99"/>
    <w:rsid w:val="007B2CC5"/>
    <w:rsid w:val="007B3DAA"/>
    <w:rsid w:val="007B612D"/>
    <w:rsid w:val="007B7553"/>
    <w:rsid w:val="007C1287"/>
    <w:rsid w:val="007C2903"/>
    <w:rsid w:val="007C3300"/>
    <w:rsid w:val="007C45A5"/>
    <w:rsid w:val="007C5988"/>
    <w:rsid w:val="007C5EA6"/>
    <w:rsid w:val="007C7B1E"/>
    <w:rsid w:val="007D1569"/>
    <w:rsid w:val="007D3E6B"/>
    <w:rsid w:val="007D5783"/>
    <w:rsid w:val="007D5C83"/>
    <w:rsid w:val="007D73C1"/>
    <w:rsid w:val="007F28BB"/>
    <w:rsid w:val="007F4F67"/>
    <w:rsid w:val="007F7248"/>
    <w:rsid w:val="0080537B"/>
    <w:rsid w:val="00806643"/>
    <w:rsid w:val="008067B9"/>
    <w:rsid w:val="00810436"/>
    <w:rsid w:val="0081276C"/>
    <w:rsid w:val="0081278E"/>
    <w:rsid w:val="00814657"/>
    <w:rsid w:val="008155A6"/>
    <w:rsid w:val="00815D28"/>
    <w:rsid w:val="00821613"/>
    <w:rsid w:val="00822CBE"/>
    <w:rsid w:val="00825C99"/>
    <w:rsid w:val="0083489F"/>
    <w:rsid w:val="00834D86"/>
    <w:rsid w:val="0083543B"/>
    <w:rsid w:val="0083604C"/>
    <w:rsid w:val="008363CE"/>
    <w:rsid w:val="00842DC0"/>
    <w:rsid w:val="00843C59"/>
    <w:rsid w:val="00847152"/>
    <w:rsid w:val="00850188"/>
    <w:rsid w:val="008506B4"/>
    <w:rsid w:val="00850A99"/>
    <w:rsid w:val="0085676D"/>
    <w:rsid w:val="00860A11"/>
    <w:rsid w:val="00867124"/>
    <w:rsid w:val="00870A4A"/>
    <w:rsid w:val="00874AE0"/>
    <w:rsid w:val="00875C84"/>
    <w:rsid w:val="008767F5"/>
    <w:rsid w:val="008804C2"/>
    <w:rsid w:val="00890DAF"/>
    <w:rsid w:val="008921A6"/>
    <w:rsid w:val="00893417"/>
    <w:rsid w:val="008A1238"/>
    <w:rsid w:val="008A1B04"/>
    <w:rsid w:val="008A555A"/>
    <w:rsid w:val="008A6B11"/>
    <w:rsid w:val="008B0F4F"/>
    <w:rsid w:val="008B4AAD"/>
    <w:rsid w:val="008B7FDF"/>
    <w:rsid w:val="008C2513"/>
    <w:rsid w:val="008C3161"/>
    <w:rsid w:val="008C3A2E"/>
    <w:rsid w:val="008C77D6"/>
    <w:rsid w:val="008D30AB"/>
    <w:rsid w:val="008D34BA"/>
    <w:rsid w:val="008D3A7E"/>
    <w:rsid w:val="008E018C"/>
    <w:rsid w:val="008E07CA"/>
    <w:rsid w:val="008E4934"/>
    <w:rsid w:val="008E60FC"/>
    <w:rsid w:val="008F061C"/>
    <w:rsid w:val="008F06D7"/>
    <w:rsid w:val="008F2F16"/>
    <w:rsid w:val="008F3AA0"/>
    <w:rsid w:val="008F6FFE"/>
    <w:rsid w:val="00901ED7"/>
    <w:rsid w:val="009058C0"/>
    <w:rsid w:val="00905952"/>
    <w:rsid w:val="00912B9B"/>
    <w:rsid w:val="0091350C"/>
    <w:rsid w:val="00913810"/>
    <w:rsid w:val="009167BE"/>
    <w:rsid w:val="009213C8"/>
    <w:rsid w:val="0092426C"/>
    <w:rsid w:val="00926AF0"/>
    <w:rsid w:val="00931663"/>
    <w:rsid w:val="009327A6"/>
    <w:rsid w:val="0093470C"/>
    <w:rsid w:val="00937D6B"/>
    <w:rsid w:val="00943939"/>
    <w:rsid w:val="00944925"/>
    <w:rsid w:val="00944E89"/>
    <w:rsid w:val="00945241"/>
    <w:rsid w:val="0094680D"/>
    <w:rsid w:val="00952AA0"/>
    <w:rsid w:val="00955685"/>
    <w:rsid w:val="00956602"/>
    <w:rsid w:val="00957196"/>
    <w:rsid w:val="00960C62"/>
    <w:rsid w:val="00961B91"/>
    <w:rsid w:val="00963DBC"/>
    <w:rsid w:val="0096700C"/>
    <w:rsid w:val="009673E8"/>
    <w:rsid w:val="00970191"/>
    <w:rsid w:val="00970A63"/>
    <w:rsid w:val="00983896"/>
    <w:rsid w:val="00984D41"/>
    <w:rsid w:val="009859FA"/>
    <w:rsid w:val="00986C8B"/>
    <w:rsid w:val="009902E9"/>
    <w:rsid w:val="00992466"/>
    <w:rsid w:val="009934C3"/>
    <w:rsid w:val="00993D19"/>
    <w:rsid w:val="009947E0"/>
    <w:rsid w:val="009A148B"/>
    <w:rsid w:val="009A2BD2"/>
    <w:rsid w:val="009A643B"/>
    <w:rsid w:val="009B03E0"/>
    <w:rsid w:val="009B19AB"/>
    <w:rsid w:val="009B5F40"/>
    <w:rsid w:val="009B7DC6"/>
    <w:rsid w:val="009C149C"/>
    <w:rsid w:val="009D3666"/>
    <w:rsid w:val="009D4BAF"/>
    <w:rsid w:val="009D5D02"/>
    <w:rsid w:val="009D6CBB"/>
    <w:rsid w:val="009F034B"/>
    <w:rsid w:val="009F2A60"/>
    <w:rsid w:val="009F3936"/>
    <w:rsid w:val="009F4519"/>
    <w:rsid w:val="009F53AA"/>
    <w:rsid w:val="00A00527"/>
    <w:rsid w:val="00A025B1"/>
    <w:rsid w:val="00A05E2D"/>
    <w:rsid w:val="00A071C5"/>
    <w:rsid w:val="00A103E8"/>
    <w:rsid w:val="00A12FF7"/>
    <w:rsid w:val="00A23085"/>
    <w:rsid w:val="00A2780A"/>
    <w:rsid w:val="00A32B00"/>
    <w:rsid w:val="00A32B37"/>
    <w:rsid w:val="00A32F2B"/>
    <w:rsid w:val="00A34CB7"/>
    <w:rsid w:val="00A41BA1"/>
    <w:rsid w:val="00A43871"/>
    <w:rsid w:val="00A4644E"/>
    <w:rsid w:val="00A472E9"/>
    <w:rsid w:val="00A47EB3"/>
    <w:rsid w:val="00A5407D"/>
    <w:rsid w:val="00A5426F"/>
    <w:rsid w:val="00A552EF"/>
    <w:rsid w:val="00A57816"/>
    <w:rsid w:val="00A627B9"/>
    <w:rsid w:val="00A638C6"/>
    <w:rsid w:val="00A716F3"/>
    <w:rsid w:val="00A733DE"/>
    <w:rsid w:val="00A76056"/>
    <w:rsid w:val="00A77262"/>
    <w:rsid w:val="00A835AB"/>
    <w:rsid w:val="00A859AB"/>
    <w:rsid w:val="00A928CE"/>
    <w:rsid w:val="00AA19B3"/>
    <w:rsid w:val="00AB181E"/>
    <w:rsid w:val="00AB38CF"/>
    <w:rsid w:val="00AC1AE9"/>
    <w:rsid w:val="00AC26DC"/>
    <w:rsid w:val="00AC6111"/>
    <w:rsid w:val="00AC65A2"/>
    <w:rsid w:val="00AC7573"/>
    <w:rsid w:val="00AC7FB9"/>
    <w:rsid w:val="00AD7290"/>
    <w:rsid w:val="00AE029C"/>
    <w:rsid w:val="00AE2D1C"/>
    <w:rsid w:val="00AE2FF7"/>
    <w:rsid w:val="00AE4B53"/>
    <w:rsid w:val="00AE5F58"/>
    <w:rsid w:val="00AE67C0"/>
    <w:rsid w:val="00AE7414"/>
    <w:rsid w:val="00AF3576"/>
    <w:rsid w:val="00B014CC"/>
    <w:rsid w:val="00B0214F"/>
    <w:rsid w:val="00B028F6"/>
    <w:rsid w:val="00B02A3B"/>
    <w:rsid w:val="00B036D0"/>
    <w:rsid w:val="00B04F38"/>
    <w:rsid w:val="00B0613C"/>
    <w:rsid w:val="00B07F20"/>
    <w:rsid w:val="00B11579"/>
    <w:rsid w:val="00B136B6"/>
    <w:rsid w:val="00B20636"/>
    <w:rsid w:val="00B34E32"/>
    <w:rsid w:val="00B35390"/>
    <w:rsid w:val="00B36485"/>
    <w:rsid w:val="00B40021"/>
    <w:rsid w:val="00B44854"/>
    <w:rsid w:val="00B465B3"/>
    <w:rsid w:val="00B46A8A"/>
    <w:rsid w:val="00B4788F"/>
    <w:rsid w:val="00B47C73"/>
    <w:rsid w:val="00B50174"/>
    <w:rsid w:val="00B55764"/>
    <w:rsid w:val="00B56D29"/>
    <w:rsid w:val="00B57A10"/>
    <w:rsid w:val="00B63AB6"/>
    <w:rsid w:val="00B64B13"/>
    <w:rsid w:val="00B64EE1"/>
    <w:rsid w:val="00B65C33"/>
    <w:rsid w:val="00B73057"/>
    <w:rsid w:val="00B815F4"/>
    <w:rsid w:val="00B84888"/>
    <w:rsid w:val="00B90DFC"/>
    <w:rsid w:val="00B91155"/>
    <w:rsid w:val="00B95136"/>
    <w:rsid w:val="00B96540"/>
    <w:rsid w:val="00BA0E05"/>
    <w:rsid w:val="00BA1D22"/>
    <w:rsid w:val="00BA2271"/>
    <w:rsid w:val="00BA5E07"/>
    <w:rsid w:val="00BA6942"/>
    <w:rsid w:val="00BB0441"/>
    <w:rsid w:val="00BB1A4C"/>
    <w:rsid w:val="00BB632B"/>
    <w:rsid w:val="00BC0933"/>
    <w:rsid w:val="00BC0BC9"/>
    <w:rsid w:val="00BC2206"/>
    <w:rsid w:val="00BC294C"/>
    <w:rsid w:val="00BC2E17"/>
    <w:rsid w:val="00BC54BF"/>
    <w:rsid w:val="00BC5686"/>
    <w:rsid w:val="00BC5FA5"/>
    <w:rsid w:val="00BC6891"/>
    <w:rsid w:val="00BD051D"/>
    <w:rsid w:val="00BE0943"/>
    <w:rsid w:val="00BE52D0"/>
    <w:rsid w:val="00BE75D6"/>
    <w:rsid w:val="00BF1BCC"/>
    <w:rsid w:val="00BF3513"/>
    <w:rsid w:val="00BF6A9B"/>
    <w:rsid w:val="00BF6FE1"/>
    <w:rsid w:val="00C000F4"/>
    <w:rsid w:val="00C00902"/>
    <w:rsid w:val="00C017DD"/>
    <w:rsid w:val="00C05677"/>
    <w:rsid w:val="00C10687"/>
    <w:rsid w:val="00C10866"/>
    <w:rsid w:val="00C16F64"/>
    <w:rsid w:val="00C17B2C"/>
    <w:rsid w:val="00C2080B"/>
    <w:rsid w:val="00C20E26"/>
    <w:rsid w:val="00C22899"/>
    <w:rsid w:val="00C27016"/>
    <w:rsid w:val="00C2724A"/>
    <w:rsid w:val="00C278A0"/>
    <w:rsid w:val="00C34AB8"/>
    <w:rsid w:val="00C45AC9"/>
    <w:rsid w:val="00C54225"/>
    <w:rsid w:val="00C64404"/>
    <w:rsid w:val="00C67472"/>
    <w:rsid w:val="00C674B8"/>
    <w:rsid w:val="00C72726"/>
    <w:rsid w:val="00C82B01"/>
    <w:rsid w:val="00C867EA"/>
    <w:rsid w:val="00C87199"/>
    <w:rsid w:val="00C87395"/>
    <w:rsid w:val="00C9217F"/>
    <w:rsid w:val="00C9663C"/>
    <w:rsid w:val="00CA2E58"/>
    <w:rsid w:val="00CA33FE"/>
    <w:rsid w:val="00CA364D"/>
    <w:rsid w:val="00CA3D50"/>
    <w:rsid w:val="00CA57D4"/>
    <w:rsid w:val="00CB10AE"/>
    <w:rsid w:val="00CB785E"/>
    <w:rsid w:val="00CC4E1C"/>
    <w:rsid w:val="00CD37D0"/>
    <w:rsid w:val="00CD3BC9"/>
    <w:rsid w:val="00CD4A29"/>
    <w:rsid w:val="00CD7DD7"/>
    <w:rsid w:val="00CE0715"/>
    <w:rsid w:val="00CE0EA4"/>
    <w:rsid w:val="00CE23D7"/>
    <w:rsid w:val="00CE39F7"/>
    <w:rsid w:val="00CE490D"/>
    <w:rsid w:val="00CE6006"/>
    <w:rsid w:val="00CF40BE"/>
    <w:rsid w:val="00CF5A02"/>
    <w:rsid w:val="00D14A54"/>
    <w:rsid w:val="00D16BFF"/>
    <w:rsid w:val="00D178AA"/>
    <w:rsid w:val="00D20033"/>
    <w:rsid w:val="00D22CB5"/>
    <w:rsid w:val="00D2476E"/>
    <w:rsid w:val="00D41202"/>
    <w:rsid w:val="00D41855"/>
    <w:rsid w:val="00D45FCD"/>
    <w:rsid w:val="00D51182"/>
    <w:rsid w:val="00D5270C"/>
    <w:rsid w:val="00D5324E"/>
    <w:rsid w:val="00D563AC"/>
    <w:rsid w:val="00D5698A"/>
    <w:rsid w:val="00D62DA0"/>
    <w:rsid w:val="00D70085"/>
    <w:rsid w:val="00D73C9A"/>
    <w:rsid w:val="00D74F59"/>
    <w:rsid w:val="00D7503E"/>
    <w:rsid w:val="00D7530F"/>
    <w:rsid w:val="00D75DCB"/>
    <w:rsid w:val="00D81F60"/>
    <w:rsid w:val="00D827C0"/>
    <w:rsid w:val="00D82DC7"/>
    <w:rsid w:val="00D86E3A"/>
    <w:rsid w:val="00D950EA"/>
    <w:rsid w:val="00DA42D2"/>
    <w:rsid w:val="00DA5DA0"/>
    <w:rsid w:val="00DA6E1B"/>
    <w:rsid w:val="00DB1CCB"/>
    <w:rsid w:val="00DB5C1D"/>
    <w:rsid w:val="00DC495D"/>
    <w:rsid w:val="00DC7424"/>
    <w:rsid w:val="00DC7721"/>
    <w:rsid w:val="00DC7DBB"/>
    <w:rsid w:val="00DD68BD"/>
    <w:rsid w:val="00DE3DCA"/>
    <w:rsid w:val="00DE650F"/>
    <w:rsid w:val="00DF278A"/>
    <w:rsid w:val="00DF521C"/>
    <w:rsid w:val="00DF61BD"/>
    <w:rsid w:val="00DF774A"/>
    <w:rsid w:val="00E00255"/>
    <w:rsid w:val="00E16884"/>
    <w:rsid w:val="00E2094D"/>
    <w:rsid w:val="00E22F2F"/>
    <w:rsid w:val="00E25E8E"/>
    <w:rsid w:val="00E275CF"/>
    <w:rsid w:val="00E30727"/>
    <w:rsid w:val="00E310DE"/>
    <w:rsid w:val="00E325DB"/>
    <w:rsid w:val="00E35645"/>
    <w:rsid w:val="00E44FA3"/>
    <w:rsid w:val="00E46D09"/>
    <w:rsid w:val="00E47B81"/>
    <w:rsid w:val="00E51824"/>
    <w:rsid w:val="00E51D87"/>
    <w:rsid w:val="00E53C71"/>
    <w:rsid w:val="00E576A0"/>
    <w:rsid w:val="00E62D90"/>
    <w:rsid w:val="00E706A8"/>
    <w:rsid w:val="00E70E7A"/>
    <w:rsid w:val="00E776CB"/>
    <w:rsid w:val="00E77D7B"/>
    <w:rsid w:val="00E8285F"/>
    <w:rsid w:val="00E839ED"/>
    <w:rsid w:val="00EA2AD1"/>
    <w:rsid w:val="00EA5836"/>
    <w:rsid w:val="00EB2CDC"/>
    <w:rsid w:val="00EB31C4"/>
    <w:rsid w:val="00EC26F2"/>
    <w:rsid w:val="00EC2708"/>
    <w:rsid w:val="00EC39BC"/>
    <w:rsid w:val="00EC73FC"/>
    <w:rsid w:val="00EC7CE8"/>
    <w:rsid w:val="00ED14B2"/>
    <w:rsid w:val="00ED1E07"/>
    <w:rsid w:val="00ED2659"/>
    <w:rsid w:val="00ED46D4"/>
    <w:rsid w:val="00ED7AAD"/>
    <w:rsid w:val="00EE05A5"/>
    <w:rsid w:val="00EE709C"/>
    <w:rsid w:val="00EE7995"/>
    <w:rsid w:val="00EF1D7C"/>
    <w:rsid w:val="00EF2FFE"/>
    <w:rsid w:val="00EF35E5"/>
    <w:rsid w:val="00EF510F"/>
    <w:rsid w:val="00F023BE"/>
    <w:rsid w:val="00F122DF"/>
    <w:rsid w:val="00F14BE2"/>
    <w:rsid w:val="00F14DF7"/>
    <w:rsid w:val="00F167C8"/>
    <w:rsid w:val="00F20D49"/>
    <w:rsid w:val="00F216BF"/>
    <w:rsid w:val="00F24E98"/>
    <w:rsid w:val="00F31168"/>
    <w:rsid w:val="00F317FF"/>
    <w:rsid w:val="00F332EB"/>
    <w:rsid w:val="00F34AE1"/>
    <w:rsid w:val="00F356F1"/>
    <w:rsid w:val="00F377A6"/>
    <w:rsid w:val="00F4472A"/>
    <w:rsid w:val="00F46CD6"/>
    <w:rsid w:val="00F5010D"/>
    <w:rsid w:val="00F54850"/>
    <w:rsid w:val="00F626BA"/>
    <w:rsid w:val="00F62888"/>
    <w:rsid w:val="00F64A1D"/>
    <w:rsid w:val="00F71EB4"/>
    <w:rsid w:val="00F7514A"/>
    <w:rsid w:val="00F82186"/>
    <w:rsid w:val="00F826D1"/>
    <w:rsid w:val="00F82811"/>
    <w:rsid w:val="00F8366A"/>
    <w:rsid w:val="00F86113"/>
    <w:rsid w:val="00F86C44"/>
    <w:rsid w:val="00F87792"/>
    <w:rsid w:val="00F95A02"/>
    <w:rsid w:val="00F96146"/>
    <w:rsid w:val="00F96705"/>
    <w:rsid w:val="00FA156B"/>
    <w:rsid w:val="00FA19C8"/>
    <w:rsid w:val="00FA32A0"/>
    <w:rsid w:val="00FA57B0"/>
    <w:rsid w:val="00FA5B82"/>
    <w:rsid w:val="00FA5BF3"/>
    <w:rsid w:val="00FA65F2"/>
    <w:rsid w:val="00FA7329"/>
    <w:rsid w:val="00FB058E"/>
    <w:rsid w:val="00FB70FA"/>
    <w:rsid w:val="00FB79A6"/>
    <w:rsid w:val="00FC362B"/>
    <w:rsid w:val="00FC4B94"/>
    <w:rsid w:val="00FC6616"/>
    <w:rsid w:val="00FC7930"/>
    <w:rsid w:val="00FD2723"/>
    <w:rsid w:val="00FD2E47"/>
    <w:rsid w:val="00FD3D20"/>
    <w:rsid w:val="00FD61C0"/>
    <w:rsid w:val="00FE0EE7"/>
    <w:rsid w:val="00FE3E64"/>
    <w:rsid w:val="00FF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A3CB"/>
  <w15:chartTrackingRefBased/>
  <w15:docId w15:val="{1BDE669D-A4D1-4C7F-A078-5C6FAF02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w:eastAsiaTheme="minorHAnsi" w:hAnsi="Ubuntu"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5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5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15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15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157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157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157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45AC9"/>
    <w:pPr>
      <w:framePr w:w="7920" w:h="1980" w:hRule="exact" w:hSpace="180" w:wrap="auto" w:hAnchor="page" w:xAlign="center" w:yAlign="bottom"/>
      <w:spacing w:after="0" w:line="240" w:lineRule="auto"/>
      <w:ind w:left="2880"/>
    </w:pPr>
    <w:rPr>
      <w:rFonts w:eastAsiaTheme="majorEastAsia" w:cstheme="majorBidi"/>
      <w:sz w:val="28"/>
      <w:szCs w:val="24"/>
    </w:rPr>
  </w:style>
  <w:style w:type="paragraph" w:styleId="EnvelopeReturn">
    <w:name w:val="envelope return"/>
    <w:basedOn w:val="Normal"/>
    <w:uiPriority w:val="99"/>
    <w:semiHidden/>
    <w:unhideWhenUsed/>
    <w:rsid w:val="00870A4A"/>
    <w:pPr>
      <w:spacing w:after="0" w:line="240" w:lineRule="auto"/>
    </w:pPr>
    <w:rPr>
      <w:rFonts w:eastAsiaTheme="majorEastAsia" w:cstheme="majorBidi"/>
      <w:sz w:val="28"/>
      <w:szCs w:val="20"/>
    </w:rPr>
  </w:style>
  <w:style w:type="character" w:customStyle="1" w:styleId="Heading1Char">
    <w:name w:val="Heading 1 Char"/>
    <w:basedOn w:val="DefaultParagraphFont"/>
    <w:link w:val="Heading1"/>
    <w:uiPriority w:val="9"/>
    <w:rsid w:val="00B11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57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57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157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15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15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15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15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1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5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5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1579"/>
    <w:pPr>
      <w:spacing w:before="160"/>
      <w:jc w:val="center"/>
    </w:pPr>
    <w:rPr>
      <w:i/>
      <w:iCs/>
      <w:color w:val="404040" w:themeColor="text1" w:themeTint="BF"/>
    </w:rPr>
  </w:style>
  <w:style w:type="character" w:customStyle="1" w:styleId="QuoteChar">
    <w:name w:val="Quote Char"/>
    <w:basedOn w:val="DefaultParagraphFont"/>
    <w:link w:val="Quote"/>
    <w:uiPriority w:val="29"/>
    <w:rsid w:val="00B11579"/>
    <w:rPr>
      <w:i/>
      <w:iCs/>
      <w:color w:val="404040" w:themeColor="text1" w:themeTint="BF"/>
    </w:rPr>
  </w:style>
  <w:style w:type="paragraph" w:styleId="ListParagraph">
    <w:name w:val="List Paragraph"/>
    <w:basedOn w:val="Normal"/>
    <w:uiPriority w:val="34"/>
    <w:qFormat/>
    <w:rsid w:val="00B11579"/>
    <w:pPr>
      <w:ind w:left="720"/>
      <w:contextualSpacing/>
    </w:pPr>
  </w:style>
  <w:style w:type="character" w:styleId="IntenseEmphasis">
    <w:name w:val="Intense Emphasis"/>
    <w:basedOn w:val="DefaultParagraphFont"/>
    <w:uiPriority w:val="21"/>
    <w:qFormat/>
    <w:rsid w:val="00B11579"/>
    <w:rPr>
      <w:i/>
      <w:iCs/>
      <w:color w:val="0F4761" w:themeColor="accent1" w:themeShade="BF"/>
    </w:rPr>
  </w:style>
  <w:style w:type="paragraph" w:styleId="IntenseQuote">
    <w:name w:val="Intense Quote"/>
    <w:basedOn w:val="Normal"/>
    <w:next w:val="Normal"/>
    <w:link w:val="IntenseQuoteChar"/>
    <w:uiPriority w:val="30"/>
    <w:qFormat/>
    <w:rsid w:val="00B11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579"/>
    <w:rPr>
      <w:i/>
      <w:iCs/>
      <w:color w:val="0F4761" w:themeColor="accent1" w:themeShade="BF"/>
    </w:rPr>
  </w:style>
  <w:style w:type="character" w:styleId="IntenseReference">
    <w:name w:val="Intense Reference"/>
    <w:basedOn w:val="DefaultParagraphFont"/>
    <w:uiPriority w:val="32"/>
    <w:qFormat/>
    <w:rsid w:val="00B11579"/>
    <w:rPr>
      <w:b/>
      <w:bCs/>
      <w:smallCaps/>
      <w:color w:val="0F4761" w:themeColor="accent1" w:themeShade="BF"/>
      <w:spacing w:val="5"/>
    </w:rPr>
  </w:style>
  <w:style w:type="paragraph" w:styleId="Header">
    <w:name w:val="header"/>
    <w:basedOn w:val="Normal"/>
    <w:link w:val="HeaderChar"/>
    <w:uiPriority w:val="99"/>
    <w:unhideWhenUsed/>
    <w:rsid w:val="004A4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BE"/>
  </w:style>
  <w:style w:type="paragraph" w:styleId="Footer">
    <w:name w:val="footer"/>
    <w:basedOn w:val="Normal"/>
    <w:link w:val="FooterChar"/>
    <w:uiPriority w:val="99"/>
    <w:unhideWhenUsed/>
    <w:rsid w:val="004A4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Hutchins-Peterson</dc:creator>
  <cp:keywords/>
  <dc:description/>
  <cp:lastModifiedBy>Bill Gschwind</cp:lastModifiedBy>
  <cp:revision>26</cp:revision>
  <dcterms:created xsi:type="dcterms:W3CDTF">2026-03-16T21:36:00Z</dcterms:created>
  <dcterms:modified xsi:type="dcterms:W3CDTF">2026-03-26T16:59:00Z</dcterms:modified>
</cp:coreProperties>
</file>